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1F848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Termini e Condizioni di Utilizzo e di Vendita</w:t>
      </w:r>
    </w:p>
    <w:p w14:paraId="13AEDFBD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del sito </w:t>
      </w:r>
      <w:hyperlink r:id="rId5" w:tgtFrame="_new" w:history="1">
        <w:r w:rsidRPr="00D92DA7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32"/>
            <w:u w:val="single"/>
            <w:lang/>
          </w:rPr>
          <w:t>www.lamatricedeldestino.it</w:t>
        </w:r>
      </w:hyperlink>
    </w:p>
    <w:p w14:paraId="36CA199F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Ultimo aggiornamento: 16 gennaio 2026</w:t>
      </w:r>
    </w:p>
    <w:p w14:paraId="0245B8F0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I presenti Termini e Condizioni regolano l’accesso, l’utilizzo del sito </w:t>
      </w:r>
      <w:hyperlink r:id="rId6" w:tgtFrame="_new" w:history="1">
        <w:r w:rsidRPr="00D92DA7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32"/>
            <w:u w:val="single"/>
            <w:lang/>
          </w:rPr>
          <w:t>www.lamatricedeldestino.it</w:t>
        </w:r>
      </w:hyperlink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 (di seguito, il “Sito”) e l’acquisto dei servizi digitali offerti tramite il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calcolatore della Matrice del Destino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 (di seguito, il “Servizio”).</w:t>
      </w:r>
    </w:p>
    <w:p w14:paraId="47D4904D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L’utilizzo del Sito e/o l’acquisto dei Servizi implica l’accettazione integrale dei presenti Termini.</w:t>
      </w:r>
    </w:p>
    <w:p w14:paraId="40B0ADE5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37CF1268">
          <v:rect id="_x0000_i1025" style="width:0;height:1.5pt" o:hralign="center" o:hrstd="t" o:hr="t" fillcolor="#a0a0a0" stroked="f"/>
        </w:pict>
      </w:r>
    </w:p>
    <w:p w14:paraId="550C0574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1. Oggetto del Servizio</w:t>
      </w:r>
    </w:p>
    <w:p w14:paraId="493A161F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Il Sito offre un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servizio digitale automatizzato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 che consente all’utente di:</w:t>
      </w:r>
    </w:p>
    <w:p w14:paraId="546F7B14" w14:textId="77777777" w:rsidR="00D92DA7" w:rsidRPr="00D92DA7" w:rsidRDefault="00D92DA7" w:rsidP="00D92D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inserire determinati dati personali (es. data di nascita),</w:t>
      </w:r>
    </w:p>
    <w:p w14:paraId="53D1839C" w14:textId="77777777" w:rsidR="00D92DA7" w:rsidRPr="00D92DA7" w:rsidRDefault="00D92DA7" w:rsidP="00D92D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ottenere un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calcolo personalizzato della Matrice del Destino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,</w:t>
      </w:r>
    </w:p>
    <w:p w14:paraId="27B2CD3E" w14:textId="77777777" w:rsidR="00D92DA7" w:rsidRPr="00D92DA7" w:rsidRDefault="00D92DA7" w:rsidP="00D92DA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accedere a contenuti digitali, interpretazioni o materiali informativi collegati.</w:t>
      </w:r>
    </w:p>
    <w:p w14:paraId="117887A3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Il Servizio è fornito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esclusivamente in modalità online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.</w:t>
      </w:r>
    </w:p>
    <w:p w14:paraId="57F82FF6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1E01EF5C">
          <v:rect id="_x0000_i1026" style="width:0;height:1.5pt" o:hralign="center" o:hrstd="t" o:hr="t" fillcolor="#a0a0a0" stroked="f"/>
        </w:pict>
      </w:r>
    </w:p>
    <w:p w14:paraId="6754CF99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2. Natura del Servizio</w:t>
      </w:r>
    </w:p>
    <w:p w14:paraId="3BAD1B9D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Il Servizio ha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finalità informative ed esperienziali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.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br/>
        <w:t>I contenuti forniti:</w:t>
      </w:r>
    </w:p>
    <w:p w14:paraId="7B09399D" w14:textId="77777777" w:rsidR="00D92DA7" w:rsidRPr="00D92DA7" w:rsidRDefault="00D92DA7" w:rsidP="00D92D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non costituiscono consulenza medica, psicologica, legale o finanziaria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;</w:t>
      </w:r>
    </w:p>
    <w:p w14:paraId="2BF4253C" w14:textId="77777777" w:rsidR="00D92DA7" w:rsidRPr="00D92DA7" w:rsidRDefault="00D92DA7" w:rsidP="00D92D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non sostituiscono il parere di professionisti qualificati;</w:t>
      </w:r>
    </w:p>
    <w:p w14:paraId="50454989" w14:textId="77777777" w:rsidR="00D92DA7" w:rsidRPr="00D92DA7" w:rsidRDefault="00D92DA7" w:rsidP="00D92DA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si basano su modelli interpretativi e su un sistema di elaborazione automatizzata.</w:t>
      </w:r>
    </w:p>
    <w:p w14:paraId="0D22E557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L’utente utilizza il Servizio sotto la propria responsabilità.</w:t>
      </w:r>
    </w:p>
    <w:p w14:paraId="0EC4E28C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lastRenderedPageBreak/>
        <w:pict w14:anchorId="4B484C27">
          <v:rect id="_x0000_i1027" style="width:0;height:1.5pt" o:hralign="center" o:hrstd="t" o:hr="t" fillcolor="#a0a0a0" stroked="f"/>
        </w:pict>
      </w:r>
    </w:p>
    <w:p w14:paraId="3233C138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3. Requisiti dell’utente</w:t>
      </w:r>
    </w:p>
    <w:p w14:paraId="06884934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L’utilizzo del Servizio è consentito:</w:t>
      </w:r>
    </w:p>
    <w:p w14:paraId="356D0AC9" w14:textId="77777777" w:rsidR="00D92DA7" w:rsidRPr="00D92DA7" w:rsidRDefault="00D92DA7" w:rsidP="00D92D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esclusivamente a utenti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maggiorenni (18+)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;</w:t>
      </w:r>
    </w:p>
    <w:p w14:paraId="33439205" w14:textId="77777777" w:rsidR="00D92DA7" w:rsidRPr="00D92DA7" w:rsidRDefault="00D92DA7" w:rsidP="00D92DA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che forniscono dati veritieri e completi.</w:t>
      </w:r>
    </w:p>
    <w:p w14:paraId="42458ADB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Il gestore del Sito si riserva il diritto di sospendere l’accesso in caso di utilizzo improprio o fraudolento.</w:t>
      </w:r>
    </w:p>
    <w:p w14:paraId="00ECC084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2F9E42B2">
          <v:rect id="_x0000_i1028" style="width:0;height:1.5pt" o:hralign="center" o:hrstd="t" o:hr="t" fillcolor="#a0a0a0" stroked="f"/>
        </w:pict>
      </w:r>
    </w:p>
    <w:p w14:paraId="15A229F9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4. Modalità di acquisto e prezzi</w:t>
      </w:r>
    </w:p>
    <w:p w14:paraId="0930FAC5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 prezzi dei servizi digitali sono indicati sul Sito e sono espressi in euro (€), comprensivi di eventuali imposte applicabili.</w:t>
      </w:r>
    </w:p>
    <w:p w14:paraId="37111738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Il pagamento avviene tramite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fornitori di pagamento certificati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.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br/>
        <w:t>Il gestore del Sito non conserva i dati completi di pagamento.</w:t>
      </w:r>
    </w:p>
    <w:p w14:paraId="25B491A8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L’accesso al contenuto digitale è consentito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solo dopo la conferma del pagamento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.</w:t>
      </w:r>
    </w:p>
    <w:p w14:paraId="1B448EC9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657167ED">
          <v:rect id="_x0000_i1029" style="width:0;height:1.5pt" o:hralign="center" o:hrstd="t" o:hr="t" fillcolor="#a0a0a0" stroked="f"/>
        </w:pict>
      </w:r>
    </w:p>
    <w:p w14:paraId="302663B3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5. Consegna del contenuto digitale</w:t>
      </w:r>
    </w:p>
    <w:p w14:paraId="4BCBAA16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Il contenuto digitale viene reso disponibile:</w:t>
      </w:r>
    </w:p>
    <w:p w14:paraId="5F48E296" w14:textId="77777777" w:rsidR="00D92DA7" w:rsidRPr="00D92DA7" w:rsidRDefault="00D92DA7" w:rsidP="00D92D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immediatamente dopo l’acquisto, oppure</w:t>
      </w:r>
    </w:p>
    <w:p w14:paraId="0A29711B" w14:textId="77777777" w:rsidR="00D92DA7" w:rsidRPr="00D92DA7" w:rsidRDefault="00D92DA7" w:rsidP="00D92DA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secondo le modalità indicate nella pagina di vendita.</w:t>
      </w:r>
    </w:p>
    <w:p w14:paraId="72E4DFC3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L’utente è responsabile di verificare la compatibilità del proprio dispositivo e della propria connessione internet.</w:t>
      </w:r>
    </w:p>
    <w:p w14:paraId="51693C91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4AACD0F4">
          <v:rect id="_x0000_i1030" style="width:0;height:1.5pt" o:hralign="center" o:hrstd="t" o:hr="t" fillcolor="#a0a0a0" stroked="f"/>
        </w:pict>
      </w:r>
    </w:p>
    <w:p w14:paraId="4D4562E9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6. Diritto di recesso</w:t>
      </w:r>
    </w:p>
    <w:p w14:paraId="79F0757C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Ai sensi dell’art. 59 del Codice del Consumo (D.Lgs. 206/2005),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il diritto di recesso è escluso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 per i contenuti digitali forniti mediante 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lastRenderedPageBreak/>
        <w:t>supporto non materiale, una volta iniziata l’esecuzione del Servizio con il consenso espresso dell’utente.</w:t>
      </w:r>
    </w:p>
    <w:p w14:paraId="18D80505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Con l’acquisto, l’utente accetta:</w:t>
      </w:r>
    </w:p>
    <w:p w14:paraId="324544BE" w14:textId="77777777" w:rsidR="00D92DA7" w:rsidRPr="00D92DA7" w:rsidRDefault="00D92DA7" w:rsidP="00D92D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l’immediata esecuzione del Servizio,</w:t>
      </w:r>
    </w:p>
    <w:p w14:paraId="266B0225" w14:textId="77777777" w:rsidR="00D92DA7" w:rsidRPr="00D92DA7" w:rsidRDefault="00D92DA7" w:rsidP="00D92DA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la perdita del diritto di recesso.</w:t>
      </w:r>
    </w:p>
    <w:p w14:paraId="723E061A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62D90305">
          <v:rect id="_x0000_i1031" style="width:0;height:1.5pt" o:hralign="center" o:hrstd="t" o:hr="t" fillcolor="#a0a0a0" stroked="f"/>
        </w:pict>
      </w:r>
    </w:p>
    <w:p w14:paraId="507D0A48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7. Responsabilità</w:t>
      </w:r>
    </w:p>
    <w:p w14:paraId="6800494A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Il gestore del Sito non è responsabile:</w:t>
      </w:r>
    </w:p>
    <w:p w14:paraId="6E08939E" w14:textId="77777777" w:rsidR="00D92DA7" w:rsidRPr="00D92DA7" w:rsidRDefault="00D92DA7" w:rsidP="00D92D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di eventuali decisioni prese dall’utente sulla base dei contenuti forniti;</w:t>
      </w:r>
    </w:p>
    <w:p w14:paraId="5A13F847" w14:textId="77777777" w:rsidR="00D92DA7" w:rsidRPr="00D92DA7" w:rsidRDefault="00D92DA7" w:rsidP="00D92D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di risultati interpretativi soggettivi;</w:t>
      </w:r>
    </w:p>
    <w:p w14:paraId="4B289A94" w14:textId="77777777" w:rsidR="00D92DA7" w:rsidRPr="00D92DA7" w:rsidRDefault="00D92DA7" w:rsidP="00D92DA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di interruzioni del Servizio dovute a cause tecniche, manutenzione o forza maggiore.</w:t>
      </w:r>
    </w:p>
    <w:p w14:paraId="6FBEF0FC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Il Servizio è fornito “così com’è”.</w:t>
      </w:r>
    </w:p>
    <w:p w14:paraId="0B2FEFDB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3A55C39D">
          <v:rect id="_x0000_i1032" style="width:0;height:1.5pt" o:hralign="center" o:hrstd="t" o:hr="t" fillcolor="#a0a0a0" stroked="f"/>
        </w:pict>
      </w:r>
    </w:p>
    <w:p w14:paraId="49116539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8. Proprietà intellettuale</w:t>
      </w:r>
    </w:p>
    <w:p w14:paraId="3B650C2E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Tutti i contenuti del Sito (testi, calcoli, strutture, interpretazioni, materiali digitali) sono protetti da diritti di proprietà intellettuale.</w:t>
      </w:r>
    </w:p>
    <w:p w14:paraId="2E911DB3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È vietata:</w:t>
      </w:r>
    </w:p>
    <w:p w14:paraId="102D1F77" w14:textId="77777777" w:rsidR="00D92DA7" w:rsidRPr="00D92DA7" w:rsidRDefault="00D92DA7" w:rsidP="00D92DA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la copia,</w:t>
      </w:r>
    </w:p>
    <w:p w14:paraId="2E1CDDFD" w14:textId="77777777" w:rsidR="00D92DA7" w:rsidRPr="00D92DA7" w:rsidRDefault="00D92DA7" w:rsidP="00D92DA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la riproduzione,</w:t>
      </w:r>
    </w:p>
    <w:p w14:paraId="247D10DF" w14:textId="77777777" w:rsidR="00D92DA7" w:rsidRPr="00D92DA7" w:rsidRDefault="00D92DA7" w:rsidP="00D92DA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la distribuzione,</w:t>
      </w:r>
    </w:p>
    <w:p w14:paraId="6CFD0C4E" w14:textId="77777777" w:rsidR="00D92DA7" w:rsidRPr="00D92DA7" w:rsidRDefault="00D92DA7" w:rsidP="00D92DA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l’uso commerciale non autorizzato dei contenuti.</w:t>
      </w:r>
    </w:p>
    <w:p w14:paraId="42CE0F9C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073E2DFD">
          <v:rect id="_x0000_i1033" style="width:0;height:1.5pt" o:hralign="center" o:hrstd="t" o:hr="t" fillcolor="#a0a0a0" stroked="f"/>
        </w:pict>
      </w:r>
    </w:p>
    <w:p w14:paraId="7639B680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9. Protezione dei dati personali</w:t>
      </w:r>
    </w:p>
    <w:p w14:paraId="1F1B3CBF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Il trattamento dei dati personali avviene nel rispetto del GDPR, come descritto nella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Privacy Policy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 e nella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Cookie Policy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 disponibili sul Sito.</w:t>
      </w:r>
    </w:p>
    <w:p w14:paraId="72F622C2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lastRenderedPageBreak/>
        <w:pict w14:anchorId="7776EF1D">
          <v:rect id="_x0000_i1034" style="width:0;height:1.5pt" o:hralign="center" o:hrstd="t" o:hr="t" fillcolor="#a0a0a0" stroked="f"/>
        </w:pict>
      </w:r>
    </w:p>
    <w:p w14:paraId="67A04F3B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10. Modifiche ai Termini</w:t>
      </w:r>
    </w:p>
    <w:p w14:paraId="0C0C73DC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Il gestore del Sito si riserva il diritto di modificare i presenti Termini in qualsiasi momento.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br/>
        <w:t>Le modifiche avranno effetto dalla data di pubblicazione sul Sito.</w:t>
      </w:r>
    </w:p>
    <w:p w14:paraId="54C58833" w14:textId="77777777" w:rsidR="00D92DA7" w:rsidRPr="00D92DA7" w:rsidRDefault="00D92DA7" w:rsidP="00D92DA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pict w14:anchorId="28C0322F">
          <v:rect id="_x0000_i1035" style="width:0;height:1.5pt" o:hralign="center" o:hrstd="t" o:hr="t" fillcolor="#a0a0a0" stroked="f"/>
        </w:pict>
      </w:r>
    </w:p>
    <w:p w14:paraId="3906FF18" w14:textId="77777777" w:rsidR="00D92DA7" w:rsidRPr="00D92DA7" w:rsidRDefault="00D92DA7" w:rsidP="00D92DA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11. Legge applicabile e foro competente</w:t>
      </w:r>
    </w:p>
    <w:p w14:paraId="5C750B24" w14:textId="77777777" w:rsidR="00D92DA7" w:rsidRPr="00D92DA7" w:rsidRDefault="00D92DA7" w:rsidP="00D92D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/>
        </w:rPr>
      </w:pP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 xml:space="preserve">I presenti Termini sono regolati dalla </w:t>
      </w:r>
      <w:r w:rsidRPr="00D92DA7">
        <w:rPr>
          <w:rFonts w:ascii="Times New Roman" w:eastAsia="Times New Roman" w:hAnsi="Times New Roman" w:cs="Times New Roman"/>
          <w:b/>
          <w:bCs/>
          <w:sz w:val="32"/>
          <w:szCs w:val="32"/>
          <w:lang/>
        </w:rPr>
        <w:t>legge italiana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t>.</w:t>
      </w:r>
      <w:r w:rsidRPr="00D92DA7">
        <w:rPr>
          <w:rFonts w:ascii="Times New Roman" w:eastAsia="Times New Roman" w:hAnsi="Times New Roman" w:cs="Times New Roman"/>
          <w:sz w:val="32"/>
          <w:szCs w:val="32"/>
          <w:lang/>
        </w:rPr>
        <w:br/>
        <w:t>Per ogni controversia sarà competente il foro previsto dalla normativa applicabile.</w:t>
      </w:r>
    </w:p>
    <w:p w14:paraId="0A4F0A9F" w14:textId="77777777" w:rsidR="007F1732" w:rsidRPr="00D92DA7" w:rsidRDefault="007F1732">
      <w:pPr>
        <w:rPr>
          <w:sz w:val="32"/>
          <w:szCs w:val="32"/>
        </w:rPr>
      </w:pPr>
    </w:p>
    <w:sectPr w:rsidR="007F1732" w:rsidRPr="00D92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ajan Pro 3">
    <w:panose1 w:val="02020502050503020301"/>
    <w:charset w:val="CC"/>
    <w:family w:val="roman"/>
    <w:pitch w:val="variable"/>
    <w:sig w:usb0="20000287" w:usb1="00000001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6654E"/>
    <w:multiLevelType w:val="multilevel"/>
    <w:tmpl w:val="3848A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F05741"/>
    <w:multiLevelType w:val="multilevel"/>
    <w:tmpl w:val="2C90E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D7060C"/>
    <w:multiLevelType w:val="multilevel"/>
    <w:tmpl w:val="426EC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064161"/>
    <w:multiLevelType w:val="multilevel"/>
    <w:tmpl w:val="C09A8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B06A1A"/>
    <w:multiLevelType w:val="multilevel"/>
    <w:tmpl w:val="749E6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D44257"/>
    <w:multiLevelType w:val="multilevel"/>
    <w:tmpl w:val="91F87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D039EC"/>
    <w:multiLevelType w:val="multilevel"/>
    <w:tmpl w:val="A874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D1F"/>
    <w:rsid w:val="00574D1F"/>
    <w:rsid w:val="006416D2"/>
    <w:rsid w:val="007F1732"/>
    <w:rsid w:val="00D9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B4C7C9-3A50-4BC4-9B30-62E26264E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uiPriority w:val="9"/>
    <w:qFormat/>
    <w:rsid w:val="006416D2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="Trajan Pro 3" w:eastAsiaTheme="majorEastAsia" w:hAnsi="Trajan Pro 3" w:cstheme="majorBidi"/>
      <w:color w:val="EEC38D"/>
      <w:sz w:val="40"/>
      <w:szCs w:val="40"/>
    </w:rPr>
  </w:style>
  <w:style w:type="paragraph" w:styleId="2">
    <w:name w:val="heading 2"/>
    <w:basedOn w:val="a"/>
    <w:link w:val="20"/>
    <w:uiPriority w:val="9"/>
    <w:qFormat/>
    <w:rsid w:val="00D92D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/>
    </w:rPr>
  </w:style>
  <w:style w:type="paragraph" w:styleId="3">
    <w:name w:val="heading 3"/>
    <w:basedOn w:val="a"/>
    <w:link w:val="30"/>
    <w:uiPriority w:val="9"/>
    <w:qFormat/>
    <w:rsid w:val="00D92D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16D2"/>
    <w:rPr>
      <w:rFonts w:ascii="Trajan Pro 3" w:eastAsiaTheme="majorEastAsia" w:hAnsi="Trajan Pro 3" w:cstheme="majorBidi"/>
      <w:color w:val="EEC38D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D92DA7"/>
    <w:rPr>
      <w:rFonts w:ascii="Times New Roman" w:eastAsia="Times New Roman" w:hAnsi="Times New Roman" w:cs="Times New Roman"/>
      <w:b/>
      <w:bCs/>
      <w:sz w:val="36"/>
      <w:szCs w:val="36"/>
      <w:lang/>
    </w:rPr>
  </w:style>
  <w:style w:type="character" w:customStyle="1" w:styleId="30">
    <w:name w:val="Заголовок 3 Знак"/>
    <w:basedOn w:val="a0"/>
    <w:link w:val="3"/>
    <w:uiPriority w:val="9"/>
    <w:rsid w:val="00D92DA7"/>
    <w:rPr>
      <w:rFonts w:ascii="Times New Roman" w:eastAsia="Times New Roman" w:hAnsi="Times New Roman" w:cs="Times New Roman"/>
      <w:b/>
      <w:bCs/>
      <w:sz w:val="27"/>
      <w:szCs w:val="27"/>
      <w:lang/>
    </w:rPr>
  </w:style>
  <w:style w:type="paragraph" w:styleId="a3">
    <w:name w:val="Normal (Web)"/>
    <w:basedOn w:val="a"/>
    <w:uiPriority w:val="99"/>
    <w:semiHidden/>
    <w:unhideWhenUsed/>
    <w:rsid w:val="00D92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styleId="a4">
    <w:name w:val="Strong"/>
    <w:basedOn w:val="a0"/>
    <w:uiPriority w:val="22"/>
    <w:qFormat/>
    <w:rsid w:val="00D92DA7"/>
    <w:rPr>
      <w:b/>
      <w:bCs/>
    </w:rPr>
  </w:style>
  <w:style w:type="character" w:styleId="a5">
    <w:name w:val="Hyperlink"/>
    <w:basedOn w:val="a0"/>
    <w:uiPriority w:val="99"/>
    <w:semiHidden/>
    <w:unhideWhenUsed/>
    <w:rsid w:val="00D92D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5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matricedeldestino.it" TargetMode="External"/><Relationship Id="rId5" Type="http://schemas.openxmlformats.org/officeDocument/2006/relationships/hyperlink" Target="http://www.lamatricedeldestin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560</Words>
  <Characters>3195</Characters>
  <Application>Microsoft Office Word</Application>
  <DocSecurity>0</DocSecurity>
  <Lines>26</Lines>
  <Paragraphs>7</Paragraphs>
  <ScaleCrop>false</ScaleCrop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Denys</dc:creator>
  <cp:keywords/>
  <dc:description/>
  <cp:lastModifiedBy>Denys</cp:lastModifiedBy>
  <cp:revision>2</cp:revision>
  <dcterms:created xsi:type="dcterms:W3CDTF">2026-01-21T16:06:00Z</dcterms:created>
  <dcterms:modified xsi:type="dcterms:W3CDTF">2026-01-21T16:07:00Z</dcterms:modified>
</cp:coreProperties>
</file>